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CC" w:rsidRDefault="009020CC" w:rsidP="00543829">
      <w:pPr>
        <w:widowControl w:val="0"/>
        <w:suppressAutoHyphens w:val="0"/>
        <w:jc w:val="center"/>
        <w:rPr>
          <w:b/>
          <w:sz w:val="22"/>
          <w:szCs w:val="22"/>
        </w:rPr>
      </w:pPr>
    </w:p>
    <w:tbl>
      <w:tblPr>
        <w:tblStyle w:val="a7"/>
        <w:tblW w:w="10358" w:type="dxa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701"/>
        <w:gridCol w:w="1716"/>
      </w:tblGrid>
      <w:tr w:rsidR="00335687" w:rsidRPr="008659FF" w:rsidTr="008B0612">
        <w:trPr>
          <w:trHeight w:val="20"/>
        </w:trPr>
        <w:tc>
          <w:tcPr>
            <w:tcW w:w="562" w:type="dxa"/>
            <w:vAlign w:val="center"/>
          </w:tcPr>
          <w:p w:rsidR="00335687" w:rsidRPr="008659FF" w:rsidRDefault="00335687" w:rsidP="00543829">
            <w:pPr>
              <w:widowControl w:val="0"/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Align w:val="center"/>
          </w:tcPr>
          <w:p w:rsidR="00335687" w:rsidRPr="008659FF" w:rsidRDefault="00335687" w:rsidP="00543829">
            <w:pPr>
              <w:widowControl w:val="0"/>
              <w:suppressAutoHyphens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335687" w:rsidRPr="008659FF" w:rsidRDefault="00335687" w:rsidP="00543829">
            <w:pPr>
              <w:widowControl w:val="0"/>
              <w:suppressAutoHyphens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iCs/>
                <w:color w:val="000000"/>
                <w:sz w:val="20"/>
                <w:szCs w:val="20"/>
                <w:lang w:eastAsia="ru-RU"/>
              </w:rPr>
              <w:t>Инв. №</w:t>
            </w:r>
          </w:p>
        </w:tc>
        <w:tc>
          <w:tcPr>
            <w:tcW w:w="1701" w:type="dxa"/>
            <w:vAlign w:val="center"/>
          </w:tcPr>
          <w:p w:rsidR="00335687" w:rsidRPr="00CC0C66" w:rsidRDefault="00335687" w:rsidP="00EE665F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C0C66">
              <w:rPr>
                <w:sz w:val="20"/>
                <w:szCs w:val="20"/>
              </w:rPr>
              <w:t>Начальная цена предмета торгов, бел. руб. без НДС</w:t>
            </w:r>
            <w:r w:rsidR="009B6256" w:rsidRPr="00CC0C66">
              <w:rPr>
                <w:sz w:val="20"/>
                <w:szCs w:val="20"/>
              </w:rPr>
              <w:t xml:space="preserve"> (-</w:t>
            </w:r>
            <w:r w:rsidR="00EE665F" w:rsidRPr="00CC0C66">
              <w:rPr>
                <w:sz w:val="20"/>
                <w:szCs w:val="20"/>
              </w:rPr>
              <w:t>6</w:t>
            </w:r>
            <w:r w:rsidR="008B0612" w:rsidRPr="00CC0C66">
              <w:rPr>
                <w:sz w:val="20"/>
                <w:szCs w:val="20"/>
              </w:rPr>
              <w:t>0%)</w:t>
            </w:r>
          </w:p>
        </w:tc>
        <w:tc>
          <w:tcPr>
            <w:tcW w:w="1716" w:type="dxa"/>
            <w:vAlign w:val="center"/>
          </w:tcPr>
          <w:p w:rsidR="00335687" w:rsidRPr="00CC0C66" w:rsidRDefault="00335687" w:rsidP="00EE665F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C0C66">
              <w:rPr>
                <w:sz w:val="20"/>
                <w:szCs w:val="20"/>
              </w:rPr>
              <w:t>Минимальная цена предмета торгов, бел. руб. без НДС</w:t>
            </w:r>
            <w:r w:rsidR="009B6256" w:rsidRPr="00CC0C66">
              <w:rPr>
                <w:sz w:val="20"/>
                <w:szCs w:val="20"/>
              </w:rPr>
              <w:t xml:space="preserve"> (-</w:t>
            </w:r>
            <w:r w:rsidR="00EE665F" w:rsidRPr="00CC0C66">
              <w:rPr>
                <w:sz w:val="20"/>
                <w:szCs w:val="20"/>
              </w:rPr>
              <w:t>8</w:t>
            </w:r>
            <w:r w:rsidRPr="00CC0C66">
              <w:rPr>
                <w:sz w:val="20"/>
                <w:szCs w:val="20"/>
              </w:rPr>
              <w:t>0%)</w:t>
            </w:r>
          </w:p>
        </w:tc>
      </w:tr>
      <w:tr w:rsidR="00373C53" w:rsidRPr="008659FF" w:rsidTr="008B0612">
        <w:trPr>
          <w:trHeight w:val="20"/>
        </w:trPr>
        <w:tc>
          <w:tcPr>
            <w:tcW w:w="10358" w:type="dxa"/>
            <w:gridSpan w:val="5"/>
            <w:vAlign w:val="center"/>
          </w:tcPr>
          <w:p w:rsidR="00373C53" w:rsidRPr="00CC0C66" w:rsidRDefault="00373C53" w:rsidP="00373C5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C0C66">
              <w:rPr>
                <w:b/>
                <w:color w:val="000000"/>
                <w:sz w:val="20"/>
                <w:szCs w:val="20"/>
                <w:lang w:eastAsia="ru-RU"/>
              </w:rPr>
              <w:t xml:space="preserve">Лот №16454. Часть недвижимого имущества ОАО «Минский завод отопительного оборудования», </w:t>
            </w:r>
          </w:p>
          <w:p w:rsidR="00373C53" w:rsidRPr="00CC0C66" w:rsidRDefault="00373C53" w:rsidP="00373C5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0C66">
              <w:rPr>
                <w:b/>
                <w:color w:val="000000"/>
                <w:sz w:val="20"/>
                <w:szCs w:val="20"/>
                <w:lang w:eastAsia="ru-RU"/>
              </w:rPr>
              <w:t>г. Минск, ул. Тимирязева, д. 29, в составе: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Установка копровая            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6317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0C66">
              <w:rPr>
                <w:color w:val="000000"/>
                <w:sz w:val="20"/>
                <w:szCs w:val="20"/>
              </w:rPr>
              <w:t>94800,00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47400,00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Галерея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пневмотрассы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1100.01.0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нестан</w:t>
            </w:r>
            <w:proofErr w:type="spellEnd"/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оборуд</w:t>
            </w:r>
            <w:proofErr w:type="spellEnd"/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 Вес-3.47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7141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УСТАНОВКА КОПРОВАЯ            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20162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53200,00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500/C-29068 (назначение - Здание специализированное складов, торговых баз, баз материально-технического снабжения, хранилищ, наименование – Д 1/К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92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 г. Минск, ул. Тимирязева, д. 29, корп. 24),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200900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27760,00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13880,00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500/C-8065 (назначение - Здание нежилое, наименование – Корпус цеха радиаторов,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21642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 г. Минск, ул. Тимирязева, 29/11),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200010, 200011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5938800,00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2969400,00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500/C-16096 (назначение - Здание неустановленного назначения, наименование – Ф 1-3/к Корпус цеха котлов,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8548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г. Минск, ул. Тимирязева, 29/15),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20002, 20165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2480400,00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1240200,00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21618,  (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назначение - Здание неустановленного назначения, наименование – литер Е 1-4/к, корпус цеха ковкого и серого чугуна, общая площадь –  17064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29/40),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200030, 200031,200032, 200033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4698400,00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2349200,00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23878  (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назначение - Здание нежилое, наименование – Щ 2/к Малярное отделение с галереей, общая площадь –  1253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31),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20004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414400,00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207200,00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500/C-25523 (назначение - Здание нежилое, наименование – М 1-2/к Корпус блока цехов,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4460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29/33),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200050, 200051, 200052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1578000,00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789000,00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500/C-27618 (назначение - Здание неустановленного назначения, наименование – Т 1/к Здание неустановленного назначения,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403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27),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20099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500/C-28284 (назначение - Здание специализированное складов, торговых баз, баз материально-технического снабжения, хранилищ, </w:t>
            </w: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– Р 1/м Центральный материальный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4883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29/16),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20101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1410400,00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705200,00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500/C-29835 (назначение - Здание неустановленного назначения, наименование – У 1/м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Дробеметная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камера,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683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14),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20123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192000,00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500/C-50079 (назначение - Здание неустановленного назначения, наименование – литер Е3 1/К, сушильная камера,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41),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20131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Недвижимое улучшение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( наименование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– ВЕНТБЮРО), расположенное на земельном участке с кадастровым номером 500000000006000479                         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20163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87200,00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43600,00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500/C-7480 (назначение - Здание административно-хозяйственное, наименование – Административный корпус А 2/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К,Б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2/К, общая площадь –  2664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1265600,00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632800,00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500/C-23567 (назначение - Здание нежилое, наименование – Ч 2/к Бытовые помещения,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500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13),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20021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243600,00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121800,00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500/C- 7810 (назначение - Здание административно-хозяйственное, наименование – Г1 1/к Конструкторское бюро,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460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29/5), расположенное на земельном участке с кадастровым номером 500000000006008104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20027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265600,00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132800,00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Изолированное помещение с инвентарным номером 500/D-70793117 (назначение - Помещение многофункциональное, наименование - Помещение многофункциональное, общая площадь - 2095,6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- г. Минск, ул. Тимирязева, д. 29, пом.1)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20098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1094000,00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547000,00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500/C-10811 (назначение - Здание специализированное складов, торговых баз, баз материально-технического снабжения, хранилищ, наименование – Х 1/к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270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8),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103600,00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51800,00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500/C- 7479 (назначение - Здание специализированное складов, торговых баз, баз материально-технического снабжения, хранилищ, наименование – П 1/к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1368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19),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450400,00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225200,00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500/C- 24755 (назначение - Здание специализированное складов, торговых баз, баз материально-технического снабжения, хранилищ, наименование – Ж 1/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бк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Склад формовочных материалов,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1914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28),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20047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585200,00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292600,00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500/C- 28297 (назначение - Здание специализированное складов, торговых баз, баз материально-технического снабжения, хранилищ, наименование – Г 2/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 Здание - склад ЛВЖ,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307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25),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20091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94400,00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47200,00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500/C- 27397 (назначение - Здание специализированное складов, торговых баз, баз материально-технического снабжения, хранилищ, наименование – Ю 1/к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1393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29/30),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20092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500/C- 27616 (назначение - Здание специализированное складов, торговых баз, баз материально-технического снабжения, хранилищ, наименование – В" 1/м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60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39),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13040,00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6520,00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500/C- 31245 (назначение - Здание специализированное складов, торговых баз, баз материально-технического снабжения, хранилищ, наименование – Модульный склад (Литер И1 1/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к )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 общая площадь –  907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29/42),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20136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217600,00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108800,00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500/C- 32848 (назначение - Здание специализированное складов, торговых баз, баз материально-технического снабжения, хранилищ, наименование – Б" 1/м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463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20),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20161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123200,00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61600,00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Недвижимое улучшение (наименование - СКЛАД ОБОРУДОВАНИЯ), расположенное на земельном участке с кадастровым номером 500000000006000479 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20164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210800,00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105400,00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Биотуалет ДЭО-стандарт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6516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500/C- 7476 (назначение - Здание неустановленного назначения, наименование – Проходная №2,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68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10),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20012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500/C- 23570 (назначение - Здание специализированное научно-исследовательских, </w:t>
            </w: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проектных, конструкторских организаций, информационных центров, общественных организаций и государственных архивов, наименование – Ц 1/к Лаборатория теплотехнических испытаний,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260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29),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20022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95600,00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47800,00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500/C- 29066 (назначение - Здание неустановленного назначения, наименование – А" 1/к Здание неустановленного назначения,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85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20024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27240,00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Капитальное строение с инвентарным номером 500/C- 22973 (назначение - Здание специализированное для общественного питания, наименование – С 2/к-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Столовая,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1623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29/35),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20026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635600,00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317800,00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500/C- 7553 (назначение - Здание специализированное связи, наименование – С1 1/К Здание специализированное связи,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188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,6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29/6),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109200,00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54600,00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500/C- 29067 (назначение - Здание многофункциональное, наименование – Ы 3/к. Здание гаража с бытовыми помещениями,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1466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21),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201060, 201061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483600,00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241800,00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500/C- 29052 (назначение -  Здание неустановленного назначения, наименование – Е 1/к,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Здание автомобильных весов,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229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20107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39240,00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19620,00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500/C-31247 (назначение -  Здание специализированное автомобильного транспорта, наименование – В 1/к. Здание - гараж,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73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18),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20133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22320,00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11160,00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500/C- 32259 (назначение -  Здание специализированное здравоохранения и предоставления социальных услуг, наименование – З 2/к Здравпункт,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438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,7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., адрес –  г. Минск, ул. Тимирязева, д. 29, корп. 7), расположенное на земельном участке с кадастровым номером 500000000006000479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201400, 201401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140000,00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500/C- 31327 (назначение -  Здание специализированное автомобильного транспорта, наименование – Л 1/к Здание бокса для </w:t>
            </w: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обслуживания личных автомашин,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104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3), расположенное на земельном участке с кадастровым номером 500000000006008102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20134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14480,00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500/C- 13736 (назначение -  Здание специализированное складов, торговых баз, баз материально-технического снабжения, хранилищ, наименование – Помещения складские, административные,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263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29/4), расположенное на земельном участке с кадастровым номером 500000000006008102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20028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104800,00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500/C- 52754 (назначение -  Здание специализированное для ремонта и технического обслуживания автомобилей (в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 автомобильные заправочные и газонаполнительные станции), наименование – Бокс для автомашин,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86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,7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д.29, корп. 2), расположенное на земельном участке с кадастровым номером 500000000006008102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20171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500/C- 52753 (назначение -  Здание административно-хозяйственное, наименование – Проходная,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10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,8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д.29, корп. 1), расположенное на земельном участке с кадастровым номером 500000000006008102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20176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2760,00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500/C-32847 (назначение -  Здание специализированное складов, торговых баз, баз материально-технического снабжения, хранилищ, наименование – Ж" 1/к Склад,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51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26),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20158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11320,00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500/C- 25995 (назначение -  Здание неустановленного назначения, наименование – К 1/к Здание неустановленного назначения,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214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36),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20049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143200,00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71600,00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электроснабжения, в том числе: 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часть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инвентарного номера 7474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ТМ-1600-10/04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Шкаф с АВ 1000А и предохраните.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Пункт распределения ПР-9312-138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напряжения 3х3НО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ТОН-1000/10 силовой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2120,00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Распределительное устройство 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Распределительное устройство 6кВ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распределит. 0,4кВ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ТАМ-750/10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конденс.УКМ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0,4-400-50 УЗ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Установка конденсат.УКМ-04-400-50 УЗ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500/C- 9121 (назначение -  Здание специализированное энергетики, наименование – К" 1/к Трансформаторная подстанция,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214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., адрес –  г. Минск, ул. Тимирязева, д. 29, </w:t>
            </w: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корп. 17),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2980,00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500/C- 21392 (назначение -  Здание неустановленного назначения, наименование – Компрессорная №2 (литер И 1-2/к),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525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9),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Масляной выключатель МБ-10*630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630/10/04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Распределительное устройство 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распределительный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Установка конденсаторная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ТМВМ-1000/10-81У1 КИП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Панель ЩО-70 СХ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распределительный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Трансфоратор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ТМ 1000/100 силовой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Распределительное устройство 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Щит распределительный 0,4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Устоновка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конденсаторная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ТМЗ 1000/10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Щит распределительный 0,4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ТМ-630/10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Трансформатор тока ИРКА ТОП (3шт)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Трансформат.напряж.3*ЗНИОЛ-10кВ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Трансформат.напряж.3*ЗНИОЛ-10кВ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Трансформат.напряж.3*ЗНИОЛ-10кВ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Трансформат.тока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ТПЛ-10-М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Установ.конденсат.УКМ-0,4-100-12,5УЗ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э/э 3-х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фаз.Альфа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А1700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э/э 3-х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фаз.Альфа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А1700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э/э 3-х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фаз.Альфа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А1700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ПЭВМ</w:t>
            </w:r>
            <w:r w:rsidRPr="008659FF">
              <w:rPr>
                <w:color w:val="000000"/>
                <w:sz w:val="20"/>
                <w:szCs w:val="20"/>
                <w:lang w:val="en-US" w:eastAsia="ru-RU"/>
              </w:rPr>
              <w:t xml:space="preserve"> «R-Tech I-X»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Манитор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19" SyncMASTER913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Модем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станд.GSM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ИБП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PowerCom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Ав.выкл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 АВУТ 63 (4шт)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Провод ПВС 3*1,5 (50м.)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Кабель  КВПВП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2*0,52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СДО-5-70Вт 6500к (прожектор -3шт.)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Прожектор СДО-06-100Вт (7шт.)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Прожектор СДО-06-50Вт (7шт.)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Прожектор светодиодный СДО-07-50 (10 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 EPV-15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Тепловое реле РТЛ1022 18-25а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Контактор КМН 50а (1шт)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Контактор КМН-3512 50а (3шт)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связи, в том числе: 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часть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инвентарного номера 7472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Станция УПАС "М-200" в комплекте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5920,00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2960,00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многокан.д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/записи звука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водоснабжения, в том числе: 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часть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инвентарного номера 7471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500/C-10823 (назначение -  Здание нежилое, наименование – Я 1/к Насосная станция,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50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45),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Капитальное строение с инвентарным номером 500/C- 6660 (назначение -  Здание неустановленного назначения, наименование – З" 1/к Водонапорная башня,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23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37),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К90/35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К90/35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К-90/85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К80/50-20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*160 с2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К80/50-20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*160 с2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К80/50-20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*160 с2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СДП 16/25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К-100-65-250 без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двиг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100-80-160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К-45-30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ЭЦВ 8-25-110 (ПЭДВ 11-144)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Комплект градирня 4ККТ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НЦС-2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консольный К160/30 без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двиг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консольный К160/30 без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двиг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СДП 16/25 с двигателем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Шкаф управления ЩУС-2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Часть капитального строения с инвентарным номером 500/C-32825 (назначение Здание неустановленного назначения, наименование – Здание неустановленного назначения,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85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38),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управ.ЩСУ-1 (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шламоотстойник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К90/85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К90/85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К90/85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К90/85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Часть капитального строения с инвентарным номером 500/C-32825 (назначение - Здание неустановленного назначения, наименование – Здание неустановленного назначения,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85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38),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65600,00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К-100-65-250 без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двиг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Е-Т Т50 (2 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Е-Т Т90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турб.ду100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(2шт)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турб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турб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>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Агрегат ЭЦВ-8-25-100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1К100-65-250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4SR8/17P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Задвижка ДУ 80 (5шт.)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Вентиль ДУ32, муфта, фланец (4шт.)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Вентиль ДУ50 (4шт.)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Клапан (вентиль) ДУ31, фланцевый (2шт)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Задвижка ДУ 150 (4шт.)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Задвижка ДУ 125 (2шт.)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Задвижка ДУ 100 (9шт.)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Вентиль 65мм (6шт.)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теплоснабжения, в том числе: 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часть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инвентарного номера 7475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Электроводонагреватель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ВЭО-15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Бойлер 75л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Часть капитального строения с инвентарным номером 500/C- 7811 (назначение -  Здание нежилое, наименование – Ш 1-3/к Котельная,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2441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1069600,00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534800,00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Часть капитального строения с инвентарным номером 500/C- 7811 (назначение -  Здание нежилое, наименование – Ш 1-3/к Котельная,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2441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3320,00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ЦНСГ 38*132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Электрощит ЩД 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Шкаф управления ЩУС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К80/50/200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К80/50/200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Х-80-160Д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ЦНС-38-49-132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ЦНС-38-49-132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ЦНС-38-49-132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ЦНС-38-49-132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ЦНС 38/44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КСМ-4 (мост)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КСМ-4 (мост)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КСМ-4 207 (мост)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Кристал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Щит ЩК-2 (был инв.№2201)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Кристал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Щит ЩК-2 (был инв.№2201)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Кристал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Щит ЩК-2 600*500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Электрощит ЩД 600*500*500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Экономайзерные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трубы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Кристалл Щит ЩК-2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Эл.Щит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ЩД 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Экономайзерные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трубы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Эл.Щит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ЩД 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Кристалл Щит ЩК-2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Эл.Щит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ЩД 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Экономайзерные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трубы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Электрощит ЩД 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Экономайзерные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трубы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Кристалл Щит Щ-К2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Фильтр-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Катионитовый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был инв.№2206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управления 9-ти панельный А-712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Электрощит ЩМ-3Д 900*850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натрит-катиновый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700мм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натрит-катиновый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1000мм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натрит-катиновый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700мм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управления ЩЩМ 800*600*500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Котел ДКВР-6,5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Котел ДКВР-6,5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Водонагреватель ОП-63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 ОПЕ-63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Котел паровой ДКВР-6,5 13ГМ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7120,00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Котел паровой ДКВР-6,5 13ГМ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7120,00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ЩМ-3 Д-600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Щит ЩМ-3Д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Водонагрнватель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Водонагрнватель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Водонагрнватель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Водонагрнватель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Водонагрнватель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Пароводонагреватель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 Е-95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 Е-9,5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Водонагреватель ОСТ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ПВ-4-12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Пароводяной подогреватель 011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Пароводяной подогреватель 011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Шкаф РКШ-1200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Шкаф вытяжной химический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КСМ-2 (мост) 201 гр.21 С-200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Кран-балка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КСМ-2 (мост)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Маслонасос ЭВ 4/25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Маслонасос ЭВ 4/25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1,5 К 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1,5 К 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1,5 К 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1,5 К 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1,5 К 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3К9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Циркулярнный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3К9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Циркулярнный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3К9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Циркулярнный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3К9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Циркулярнный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3К9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Циркулярнный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К-20/18 с эл.двигат.АИР80В2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К-20/18 с эл.двигат.АИР80В2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Насос К-20/18 с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эл.двигат.АИР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80 В 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К100-80-160 с двиг.АИР112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К100-80-160 с двиг.АИР112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К100-80-160 с двиг.АИР112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К100-80-160 с двиг.АИР112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К-200-150-315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Агрегат К100-80-160 двиг.АИР100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Агрегат К100-80-160 двиг.АИР100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 НКФ-1000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 НКФ-1000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Воздухосборник 10м куб.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Терминал Индел-1708 для сбора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телем.инв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Узел тепловой (система для рекуперации)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Расходомер РСМ-05,05 с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термопреобраз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Узел тепловой в столовой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теплосн.бытов.помещений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ЛЦР от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рекуп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8760,00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насосн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>битумной ДС-13ИА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мазута ПМ-25-30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мазута ПМ-25-30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Агрегат насосный А13В4-25 АИР112М2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Агрегат насосный А13В4-25 АИР112М2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Ш-40/4 с двиг.7,5/1000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СДП 16*25 с двигателем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Нефтесборщик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АСН-1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мазута ПМ-25-6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мазута ПМ-25-6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Подогреватели мазута ПМ-25-6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Фильтры грубой очистки ФМ-25-305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172,00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Фильтры грубой очистки ФМ-25-305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Фильтры грубой очистки ФМ-25-305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Фильтры грубой очистки ФМ-25-305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 Шкаф ШРС1.25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Горелка котла RLS 190M MZ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2300,00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CR321F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Насос самовсасывающий WILD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Распределительный пункт ГПСК-50/400*2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Распределительный пункт ГРПУ-2-1С (-эк)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Дифтягометр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Д 14531 (4 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Дифтягонапорометр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ДТ2 (9шт)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МП100мс-1,0мпа (6шт.)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МП50м-2,5,0мпа (10шт.)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МП50м2-2,5мпа (10шт.)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Манометр МП63п-25 омпа-02 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экм160вм-1,0мпа-1,5 (2шт)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Миливольтметр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ш4500 (6шт)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Миливольтметр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ш4500 (5шт)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МТС712/10 (2шт)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МТС-ЭП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ЭРСУ (11шт)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Регулятор ПТР-3-0,4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Тягометр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ДТ 2/200 (5шт)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Тягонапорометр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ТНМП 52 (12шт)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Бак 200/6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Газоанализатор фр11.2к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Газоанализатор фр11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Газогенератор асп-10 (2шт)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МП50м2-2,5мпа (3шт.)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МП50м2-2,5мпа (3шт.)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Миливольтметр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(5шт)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Прибор ш-4500 (5 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Тягонапорометр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(8шт)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19,40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Указатель уровня жидкости 6 (10шт)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Манометр м. (4шт)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газоснабжения, в том числе: 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часть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инвентарного номера 7473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Узел учета расхода газа в комплекте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4920,00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2460,00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7470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5240,00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2620,00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Часть капитального строения с инвентарным номером 500/C- 7811 (назначение -  Здание нежилое, наименование – Ш 1-3/к Котельная, общая площадь </w:t>
            </w:r>
            <w:proofErr w:type="gramStart"/>
            <w:r w:rsidRPr="008659FF">
              <w:rPr>
                <w:color w:val="000000"/>
                <w:sz w:val="20"/>
                <w:szCs w:val="20"/>
                <w:lang w:eastAsia="ru-RU"/>
              </w:rPr>
              <w:t>–  2441</w:t>
            </w:r>
            <w:proofErr w:type="gramEnd"/>
            <w:r w:rsidRPr="008659F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9FF">
              <w:rPr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659FF">
              <w:rPr>
                <w:color w:val="000000"/>
                <w:sz w:val="20"/>
                <w:szCs w:val="20"/>
                <w:lang w:eastAsia="ru-RU"/>
              </w:rPr>
              <w:t>., адрес –  г. Минск, ул. Тимирязева, д. 29, корп. 32), расположенное на земельном участке с кадастровым номером 500000000006000479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1D00D2" w:rsidP="001D00D2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D00D2" w:rsidRPr="008659FF" w:rsidTr="008B0612">
        <w:trPr>
          <w:trHeight w:val="20"/>
        </w:trPr>
        <w:tc>
          <w:tcPr>
            <w:tcW w:w="562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hideMark/>
          </w:tcPr>
          <w:p w:rsidR="001D00D2" w:rsidRPr="008659FF" w:rsidRDefault="001D00D2" w:rsidP="001D00D2">
            <w:pPr>
              <w:widowControl w:val="0"/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b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559" w:type="dxa"/>
            <w:vAlign w:val="center"/>
            <w:hideMark/>
          </w:tcPr>
          <w:p w:rsidR="001D00D2" w:rsidRPr="008659FF" w:rsidRDefault="001D00D2" w:rsidP="001D00D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59F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1D00D2" w:rsidRPr="00CC0C66" w:rsidRDefault="00AF18DA" w:rsidP="00AF18D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0C66">
              <w:rPr>
                <w:b/>
                <w:bCs/>
                <w:color w:val="000000"/>
                <w:sz w:val="20"/>
                <w:szCs w:val="20"/>
              </w:rPr>
              <w:t>25 931 413,20</w:t>
            </w:r>
            <w:r w:rsidR="001D00D2" w:rsidRPr="00CC0C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vAlign w:val="center"/>
            <w:hideMark/>
          </w:tcPr>
          <w:p w:rsidR="001D00D2" w:rsidRPr="00CC0C66" w:rsidRDefault="00AF18DA" w:rsidP="00AF18DA">
            <w:pPr>
              <w:jc w:val="center"/>
              <w:rPr>
                <w:color w:val="000000"/>
                <w:sz w:val="20"/>
                <w:szCs w:val="20"/>
              </w:rPr>
            </w:pPr>
            <w:r w:rsidRPr="00CC0C66">
              <w:rPr>
                <w:b/>
                <w:bCs/>
                <w:color w:val="000000"/>
                <w:sz w:val="20"/>
                <w:szCs w:val="20"/>
              </w:rPr>
              <w:t>12 965 706,60</w:t>
            </w:r>
          </w:p>
        </w:tc>
      </w:tr>
    </w:tbl>
    <w:p w:rsidR="00A8474B" w:rsidRDefault="00A8474B" w:rsidP="00543829">
      <w:pPr>
        <w:widowControl w:val="0"/>
        <w:suppressAutoHyphens w:val="0"/>
        <w:ind w:firstLine="709"/>
        <w:jc w:val="both"/>
      </w:pPr>
    </w:p>
    <w:p w:rsidR="00543829" w:rsidRPr="0050448E" w:rsidRDefault="00543829" w:rsidP="00543829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p w:rsidR="0050448E" w:rsidRDefault="0050448E" w:rsidP="00543829">
      <w:pPr>
        <w:widowControl w:val="0"/>
        <w:suppressAutoHyphens w:val="0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4A6C7B" w:rsidRDefault="004A6C7B" w:rsidP="00543829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p w:rsidR="0050448E" w:rsidRDefault="0050448E" w:rsidP="00543829">
      <w:pPr>
        <w:widowControl w:val="0"/>
        <w:suppressAutoHyphens w:val="0"/>
        <w:ind w:firstLine="709"/>
        <w:jc w:val="both"/>
        <w:rPr>
          <w:b/>
          <w:sz w:val="22"/>
          <w:szCs w:val="22"/>
        </w:rPr>
      </w:pPr>
    </w:p>
    <w:sectPr w:rsidR="0050448E" w:rsidSect="00C16EF3">
      <w:pgSz w:w="11906" w:h="16838"/>
      <w:pgMar w:top="127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5"/>
    <w:rsid w:val="00005E57"/>
    <w:rsid w:val="000072AC"/>
    <w:rsid w:val="00010ED9"/>
    <w:rsid w:val="00016FC2"/>
    <w:rsid w:val="000222A4"/>
    <w:rsid w:val="000244EE"/>
    <w:rsid w:val="00030146"/>
    <w:rsid w:val="00032930"/>
    <w:rsid w:val="00042F8B"/>
    <w:rsid w:val="00043150"/>
    <w:rsid w:val="0004490A"/>
    <w:rsid w:val="0005171D"/>
    <w:rsid w:val="00052B6B"/>
    <w:rsid w:val="00052F10"/>
    <w:rsid w:val="000539FD"/>
    <w:rsid w:val="00055063"/>
    <w:rsid w:val="0006180B"/>
    <w:rsid w:val="00064278"/>
    <w:rsid w:val="0008696A"/>
    <w:rsid w:val="000919AA"/>
    <w:rsid w:val="00092206"/>
    <w:rsid w:val="00094C47"/>
    <w:rsid w:val="000A2A65"/>
    <w:rsid w:val="000A3518"/>
    <w:rsid w:val="000B61A3"/>
    <w:rsid w:val="000C43F0"/>
    <w:rsid w:val="000C544B"/>
    <w:rsid w:val="000D0152"/>
    <w:rsid w:val="000E22B5"/>
    <w:rsid w:val="000E3916"/>
    <w:rsid w:val="000E5312"/>
    <w:rsid w:val="000E6110"/>
    <w:rsid w:val="001059C3"/>
    <w:rsid w:val="00106D13"/>
    <w:rsid w:val="001167F1"/>
    <w:rsid w:val="00144152"/>
    <w:rsid w:val="00177F0B"/>
    <w:rsid w:val="00180C3E"/>
    <w:rsid w:val="0018421C"/>
    <w:rsid w:val="00193962"/>
    <w:rsid w:val="00195911"/>
    <w:rsid w:val="0019604D"/>
    <w:rsid w:val="001B34C1"/>
    <w:rsid w:val="001B5309"/>
    <w:rsid w:val="001B7A08"/>
    <w:rsid w:val="001D00D2"/>
    <w:rsid w:val="001D610D"/>
    <w:rsid w:val="001E2454"/>
    <w:rsid w:val="001E486F"/>
    <w:rsid w:val="001E5CA8"/>
    <w:rsid w:val="00212AC1"/>
    <w:rsid w:val="0021684C"/>
    <w:rsid w:val="00222762"/>
    <w:rsid w:val="00223BD4"/>
    <w:rsid w:val="002318F2"/>
    <w:rsid w:val="002341CF"/>
    <w:rsid w:val="0023492C"/>
    <w:rsid w:val="00236615"/>
    <w:rsid w:val="0025180D"/>
    <w:rsid w:val="00262B02"/>
    <w:rsid w:val="00264945"/>
    <w:rsid w:val="0027350F"/>
    <w:rsid w:val="00291ADA"/>
    <w:rsid w:val="00294226"/>
    <w:rsid w:val="00294385"/>
    <w:rsid w:val="002A40BF"/>
    <w:rsid w:val="002B0E2A"/>
    <w:rsid w:val="002B320A"/>
    <w:rsid w:val="002D0422"/>
    <w:rsid w:val="002E658C"/>
    <w:rsid w:val="002F1012"/>
    <w:rsid w:val="002F5F71"/>
    <w:rsid w:val="002F7860"/>
    <w:rsid w:val="00305439"/>
    <w:rsid w:val="00316758"/>
    <w:rsid w:val="00316824"/>
    <w:rsid w:val="00324460"/>
    <w:rsid w:val="00335687"/>
    <w:rsid w:val="00340088"/>
    <w:rsid w:val="003476F5"/>
    <w:rsid w:val="003558F0"/>
    <w:rsid w:val="00363B25"/>
    <w:rsid w:val="00363C01"/>
    <w:rsid w:val="00371283"/>
    <w:rsid w:val="00373C53"/>
    <w:rsid w:val="003763ED"/>
    <w:rsid w:val="00376924"/>
    <w:rsid w:val="00383A24"/>
    <w:rsid w:val="003973D2"/>
    <w:rsid w:val="003B1C65"/>
    <w:rsid w:val="003C7C04"/>
    <w:rsid w:val="003D11E4"/>
    <w:rsid w:val="003E1158"/>
    <w:rsid w:val="00405325"/>
    <w:rsid w:val="00417FDF"/>
    <w:rsid w:val="00422DEB"/>
    <w:rsid w:val="00447822"/>
    <w:rsid w:val="00457E12"/>
    <w:rsid w:val="004600F4"/>
    <w:rsid w:val="004711BD"/>
    <w:rsid w:val="0047528C"/>
    <w:rsid w:val="004929AD"/>
    <w:rsid w:val="004956F4"/>
    <w:rsid w:val="0049794F"/>
    <w:rsid w:val="004A6C7B"/>
    <w:rsid w:val="004B0D5E"/>
    <w:rsid w:val="004B4539"/>
    <w:rsid w:val="004C50AC"/>
    <w:rsid w:val="004D5E46"/>
    <w:rsid w:val="004E0329"/>
    <w:rsid w:val="004F13F5"/>
    <w:rsid w:val="004F2142"/>
    <w:rsid w:val="004F3072"/>
    <w:rsid w:val="004F4D29"/>
    <w:rsid w:val="004F7DC1"/>
    <w:rsid w:val="0050448E"/>
    <w:rsid w:val="00516EB8"/>
    <w:rsid w:val="00521B76"/>
    <w:rsid w:val="0052604E"/>
    <w:rsid w:val="005313D3"/>
    <w:rsid w:val="00531769"/>
    <w:rsid w:val="00534742"/>
    <w:rsid w:val="00534929"/>
    <w:rsid w:val="0053707D"/>
    <w:rsid w:val="00543829"/>
    <w:rsid w:val="00544D95"/>
    <w:rsid w:val="00545850"/>
    <w:rsid w:val="005467AA"/>
    <w:rsid w:val="00561D22"/>
    <w:rsid w:val="00571645"/>
    <w:rsid w:val="0059174C"/>
    <w:rsid w:val="00594B56"/>
    <w:rsid w:val="005A0FB9"/>
    <w:rsid w:val="005A6F5D"/>
    <w:rsid w:val="005B0FDD"/>
    <w:rsid w:val="005B5D92"/>
    <w:rsid w:val="005B7285"/>
    <w:rsid w:val="005C1843"/>
    <w:rsid w:val="005C3B83"/>
    <w:rsid w:val="005C462B"/>
    <w:rsid w:val="005E0C8C"/>
    <w:rsid w:val="005E7F46"/>
    <w:rsid w:val="005F2AE6"/>
    <w:rsid w:val="005F7040"/>
    <w:rsid w:val="00600AFC"/>
    <w:rsid w:val="00604E4F"/>
    <w:rsid w:val="006063B3"/>
    <w:rsid w:val="0061510F"/>
    <w:rsid w:val="006308AA"/>
    <w:rsid w:val="00636337"/>
    <w:rsid w:val="006408B5"/>
    <w:rsid w:val="00644394"/>
    <w:rsid w:val="0065024B"/>
    <w:rsid w:val="006632FA"/>
    <w:rsid w:val="0066772E"/>
    <w:rsid w:val="006731EA"/>
    <w:rsid w:val="00677450"/>
    <w:rsid w:val="006A71B2"/>
    <w:rsid w:val="006B033A"/>
    <w:rsid w:val="006B357F"/>
    <w:rsid w:val="006B5719"/>
    <w:rsid w:val="006B7D95"/>
    <w:rsid w:val="006C097A"/>
    <w:rsid w:val="006E2E54"/>
    <w:rsid w:val="006E66E2"/>
    <w:rsid w:val="006F5324"/>
    <w:rsid w:val="007000DF"/>
    <w:rsid w:val="007262F4"/>
    <w:rsid w:val="00726C5C"/>
    <w:rsid w:val="00727A1F"/>
    <w:rsid w:val="007322E8"/>
    <w:rsid w:val="00755694"/>
    <w:rsid w:val="00770DC1"/>
    <w:rsid w:val="007729B4"/>
    <w:rsid w:val="007751F2"/>
    <w:rsid w:val="00776478"/>
    <w:rsid w:val="00790918"/>
    <w:rsid w:val="00790E9B"/>
    <w:rsid w:val="00793419"/>
    <w:rsid w:val="00793B40"/>
    <w:rsid w:val="00795978"/>
    <w:rsid w:val="007A4AFE"/>
    <w:rsid w:val="007A6EA0"/>
    <w:rsid w:val="007A788E"/>
    <w:rsid w:val="007C2E46"/>
    <w:rsid w:val="007C54EA"/>
    <w:rsid w:val="007D1844"/>
    <w:rsid w:val="007D7C84"/>
    <w:rsid w:val="007E53D8"/>
    <w:rsid w:val="007E5B2F"/>
    <w:rsid w:val="007F6FFD"/>
    <w:rsid w:val="00800810"/>
    <w:rsid w:val="00802127"/>
    <w:rsid w:val="0080348B"/>
    <w:rsid w:val="00805A20"/>
    <w:rsid w:val="00806006"/>
    <w:rsid w:val="00810AC6"/>
    <w:rsid w:val="00820D7C"/>
    <w:rsid w:val="00823ACF"/>
    <w:rsid w:val="00854639"/>
    <w:rsid w:val="008571F5"/>
    <w:rsid w:val="008659FF"/>
    <w:rsid w:val="008752AF"/>
    <w:rsid w:val="00886AE0"/>
    <w:rsid w:val="008918D6"/>
    <w:rsid w:val="008B0612"/>
    <w:rsid w:val="008B0B1F"/>
    <w:rsid w:val="008B6EF1"/>
    <w:rsid w:val="008B7481"/>
    <w:rsid w:val="008C6A27"/>
    <w:rsid w:val="008D1D54"/>
    <w:rsid w:val="008D1D74"/>
    <w:rsid w:val="008D2494"/>
    <w:rsid w:val="008D572F"/>
    <w:rsid w:val="008F1F74"/>
    <w:rsid w:val="008F7809"/>
    <w:rsid w:val="008F7AA0"/>
    <w:rsid w:val="00901DDD"/>
    <w:rsid w:val="009020CC"/>
    <w:rsid w:val="009068D2"/>
    <w:rsid w:val="00911290"/>
    <w:rsid w:val="00914222"/>
    <w:rsid w:val="009143EB"/>
    <w:rsid w:val="009178D4"/>
    <w:rsid w:val="00920B1A"/>
    <w:rsid w:val="0093475A"/>
    <w:rsid w:val="009442B4"/>
    <w:rsid w:val="00953DB1"/>
    <w:rsid w:val="0095747C"/>
    <w:rsid w:val="00980910"/>
    <w:rsid w:val="0098298B"/>
    <w:rsid w:val="00983BAF"/>
    <w:rsid w:val="009A737B"/>
    <w:rsid w:val="009A73B6"/>
    <w:rsid w:val="009B3344"/>
    <w:rsid w:val="009B6256"/>
    <w:rsid w:val="009C42C1"/>
    <w:rsid w:val="009D2036"/>
    <w:rsid w:val="009E1581"/>
    <w:rsid w:val="009E214F"/>
    <w:rsid w:val="009E523A"/>
    <w:rsid w:val="009E634F"/>
    <w:rsid w:val="009F002A"/>
    <w:rsid w:val="009F0C71"/>
    <w:rsid w:val="00A06849"/>
    <w:rsid w:val="00A228BE"/>
    <w:rsid w:val="00A31513"/>
    <w:rsid w:val="00A41CD7"/>
    <w:rsid w:val="00A42BAB"/>
    <w:rsid w:val="00A46881"/>
    <w:rsid w:val="00A469AF"/>
    <w:rsid w:val="00A50FC4"/>
    <w:rsid w:val="00A6541E"/>
    <w:rsid w:val="00A715D5"/>
    <w:rsid w:val="00A8474B"/>
    <w:rsid w:val="00A84ED5"/>
    <w:rsid w:val="00AB6DA6"/>
    <w:rsid w:val="00AB7BF3"/>
    <w:rsid w:val="00AC1E92"/>
    <w:rsid w:val="00AC268A"/>
    <w:rsid w:val="00AC7D54"/>
    <w:rsid w:val="00AC7E84"/>
    <w:rsid w:val="00AD5B8F"/>
    <w:rsid w:val="00AF18DA"/>
    <w:rsid w:val="00B10260"/>
    <w:rsid w:val="00B13529"/>
    <w:rsid w:val="00B17120"/>
    <w:rsid w:val="00B31F4F"/>
    <w:rsid w:val="00B4378E"/>
    <w:rsid w:val="00B43F74"/>
    <w:rsid w:val="00B46387"/>
    <w:rsid w:val="00B536E6"/>
    <w:rsid w:val="00B55BD9"/>
    <w:rsid w:val="00B56495"/>
    <w:rsid w:val="00B62C68"/>
    <w:rsid w:val="00B633D9"/>
    <w:rsid w:val="00B65F69"/>
    <w:rsid w:val="00B860F4"/>
    <w:rsid w:val="00B87C56"/>
    <w:rsid w:val="00B940B2"/>
    <w:rsid w:val="00BA4849"/>
    <w:rsid w:val="00BB1739"/>
    <w:rsid w:val="00BD56AC"/>
    <w:rsid w:val="00BF1717"/>
    <w:rsid w:val="00BF368F"/>
    <w:rsid w:val="00C05D11"/>
    <w:rsid w:val="00C16803"/>
    <w:rsid w:val="00C16EF3"/>
    <w:rsid w:val="00C20ACB"/>
    <w:rsid w:val="00C2602F"/>
    <w:rsid w:val="00C3163F"/>
    <w:rsid w:val="00C5799A"/>
    <w:rsid w:val="00C868C1"/>
    <w:rsid w:val="00C87A5C"/>
    <w:rsid w:val="00C917A5"/>
    <w:rsid w:val="00CA2867"/>
    <w:rsid w:val="00CB49FC"/>
    <w:rsid w:val="00CC0C66"/>
    <w:rsid w:val="00CD4CE2"/>
    <w:rsid w:val="00CD5732"/>
    <w:rsid w:val="00CD68C0"/>
    <w:rsid w:val="00CE27CC"/>
    <w:rsid w:val="00CE59A4"/>
    <w:rsid w:val="00CF0440"/>
    <w:rsid w:val="00CF5FFB"/>
    <w:rsid w:val="00CF617F"/>
    <w:rsid w:val="00D10ABA"/>
    <w:rsid w:val="00D1451E"/>
    <w:rsid w:val="00D21604"/>
    <w:rsid w:val="00D41695"/>
    <w:rsid w:val="00D42108"/>
    <w:rsid w:val="00D51711"/>
    <w:rsid w:val="00D52B60"/>
    <w:rsid w:val="00D75198"/>
    <w:rsid w:val="00D91071"/>
    <w:rsid w:val="00DA1133"/>
    <w:rsid w:val="00DA303C"/>
    <w:rsid w:val="00DA604F"/>
    <w:rsid w:val="00DB15A8"/>
    <w:rsid w:val="00DB7AFA"/>
    <w:rsid w:val="00DD0044"/>
    <w:rsid w:val="00DD159F"/>
    <w:rsid w:val="00DD3E41"/>
    <w:rsid w:val="00DD545D"/>
    <w:rsid w:val="00DE5B3C"/>
    <w:rsid w:val="00DE7939"/>
    <w:rsid w:val="00E0288F"/>
    <w:rsid w:val="00E029B4"/>
    <w:rsid w:val="00E05C1F"/>
    <w:rsid w:val="00E122F6"/>
    <w:rsid w:val="00E1305B"/>
    <w:rsid w:val="00E307DA"/>
    <w:rsid w:val="00E37A7F"/>
    <w:rsid w:val="00E416BC"/>
    <w:rsid w:val="00E42252"/>
    <w:rsid w:val="00E47552"/>
    <w:rsid w:val="00E51E48"/>
    <w:rsid w:val="00E52A6D"/>
    <w:rsid w:val="00E62EC6"/>
    <w:rsid w:val="00E65751"/>
    <w:rsid w:val="00E7589D"/>
    <w:rsid w:val="00E81117"/>
    <w:rsid w:val="00E835D8"/>
    <w:rsid w:val="00E94589"/>
    <w:rsid w:val="00EA00E6"/>
    <w:rsid w:val="00EA2A1D"/>
    <w:rsid w:val="00EA5523"/>
    <w:rsid w:val="00EA5C96"/>
    <w:rsid w:val="00EA5D13"/>
    <w:rsid w:val="00EC7F0A"/>
    <w:rsid w:val="00ED22B7"/>
    <w:rsid w:val="00ED326A"/>
    <w:rsid w:val="00ED7710"/>
    <w:rsid w:val="00ED7B5A"/>
    <w:rsid w:val="00EE30E0"/>
    <w:rsid w:val="00EE54AB"/>
    <w:rsid w:val="00EE54F9"/>
    <w:rsid w:val="00EE57C4"/>
    <w:rsid w:val="00EE665F"/>
    <w:rsid w:val="00EF2797"/>
    <w:rsid w:val="00F0077C"/>
    <w:rsid w:val="00F22AA8"/>
    <w:rsid w:val="00F2498F"/>
    <w:rsid w:val="00F25E26"/>
    <w:rsid w:val="00F345BF"/>
    <w:rsid w:val="00F3734F"/>
    <w:rsid w:val="00F4113C"/>
    <w:rsid w:val="00F4113F"/>
    <w:rsid w:val="00F46517"/>
    <w:rsid w:val="00F503FA"/>
    <w:rsid w:val="00F51DC6"/>
    <w:rsid w:val="00F5257A"/>
    <w:rsid w:val="00F63569"/>
    <w:rsid w:val="00F66CC6"/>
    <w:rsid w:val="00F7202B"/>
    <w:rsid w:val="00F72592"/>
    <w:rsid w:val="00F76403"/>
    <w:rsid w:val="00F943E2"/>
    <w:rsid w:val="00F96141"/>
    <w:rsid w:val="00FA1611"/>
    <w:rsid w:val="00FA6D29"/>
    <w:rsid w:val="00FB4248"/>
    <w:rsid w:val="00FB7D3C"/>
    <w:rsid w:val="00FC5806"/>
    <w:rsid w:val="00FC6C87"/>
    <w:rsid w:val="00FD47D5"/>
    <w:rsid w:val="00FD52E0"/>
    <w:rsid w:val="00FE4DAE"/>
    <w:rsid w:val="00FE7EDF"/>
    <w:rsid w:val="00FF1A66"/>
    <w:rsid w:val="00FF732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EB10E-8C45-4BE5-992D-5D4C40B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6478"/>
    <w:rPr>
      <w:color w:val="800080"/>
      <w:u w:val="single"/>
    </w:rPr>
  </w:style>
  <w:style w:type="paragraph" w:customStyle="1" w:styleId="xl65">
    <w:name w:val="xl65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776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3">
    <w:name w:val="xl63"/>
    <w:basedOn w:val="a"/>
    <w:rsid w:val="00376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376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732"/>
    <w:rPr>
      <w:rFonts w:ascii="Segoe UI" w:eastAsia="Times New Roman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59"/>
    <w:rsid w:val="0008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5F7040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5F7040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4F81BD"/>
      <w:lang w:eastAsia="ru-RU"/>
    </w:rPr>
  </w:style>
  <w:style w:type="paragraph" w:customStyle="1" w:styleId="xl87">
    <w:name w:val="xl87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4F81BD"/>
      <w:lang w:eastAsia="ru-RU"/>
    </w:rPr>
  </w:style>
  <w:style w:type="paragraph" w:customStyle="1" w:styleId="xl88">
    <w:name w:val="xl88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ru-RU"/>
    </w:rPr>
  </w:style>
  <w:style w:type="paragraph" w:customStyle="1" w:styleId="xl91">
    <w:name w:val="xl91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5F7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5F7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5F7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5F704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5F704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4F81BD"/>
      <w:lang w:eastAsia="ru-RU"/>
    </w:rPr>
  </w:style>
  <w:style w:type="paragraph" w:customStyle="1" w:styleId="xl98">
    <w:name w:val="xl98"/>
    <w:basedOn w:val="a"/>
    <w:rsid w:val="005F7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5F7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4F81BD"/>
      <w:lang w:eastAsia="ru-RU"/>
    </w:rPr>
  </w:style>
  <w:style w:type="paragraph" w:customStyle="1" w:styleId="xl100">
    <w:name w:val="xl100"/>
    <w:basedOn w:val="a"/>
    <w:rsid w:val="005F7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4F81BD"/>
      <w:lang w:eastAsia="ru-RU"/>
    </w:rPr>
  </w:style>
  <w:style w:type="paragraph" w:customStyle="1" w:styleId="xl101">
    <w:name w:val="xl101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5F70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6100"/>
      <w:lang w:eastAsia="ru-RU"/>
    </w:rPr>
  </w:style>
  <w:style w:type="paragraph" w:customStyle="1" w:styleId="xl104">
    <w:name w:val="xl104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ru-RU"/>
    </w:rPr>
  </w:style>
  <w:style w:type="paragraph" w:customStyle="1" w:styleId="xl108">
    <w:name w:val="xl108"/>
    <w:basedOn w:val="a"/>
    <w:rsid w:val="005F7040"/>
    <w:pPr>
      <w:shd w:val="clear" w:color="000000" w:fill="C6EFCE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6100"/>
      <w:lang w:eastAsia="ru-RU"/>
    </w:rPr>
  </w:style>
  <w:style w:type="paragraph" w:customStyle="1" w:styleId="xl109">
    <w:name w:val="xl109"/>
    <w:basedOn w:val="a"/>
    <w:rsid w:val="005F7040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1FFA-7F3E-4DB9-93E4-629F1701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Teta</cp:lastModifiedBy>
  <cp:revision>2</cp:revision>
  <cp:lastPrinted>2021-05-18T12:11:00Z</cp:lastPrinted>
  <dcterms:created xsi:type="dcterms:W3CDTF">2023-02-14T06:09:00Z</dcterms:created>
  <dcterms:modified xsi:type="dcterms:W3CDTF">2023-02-14T06:09:00Z</dcterms:modified>
</cp:coreProperties>
</file>